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39" w:rsidRDefault="004836FF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Pakiet nr 1</w:t>
      </w:r>
    </w:p>
    <w:p w:rsidR="00010E39" w:rsidRDefault="004836FF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Zamawiający dopuszcza rozwiązania równoważne w przypadkach określających dany parametr przedmiotu zamówienia przez odniesienie, m.in., do norm, europejskich ocen technicznych, aprobat, specyfikacji technicznych i systemów referencji technicznych, o których mowa w art. 30 ust. 1 pkt 2 i ust. 3 PZP.</w:t>
      </w:r>
    </w:p>
    <w:p w:rsidR="00010E39" w:rsidRDefault="00010E39">
      <w:pPr>
        <w:rPr>
          <w:rFonts w:ascii="Arial" w:eastAsia="Arial" w:hAnsi="Arial" w:cs="Arial"/>
          <w:b/>
          <w:bCs/>
          <w:sz w:val="22"/>
          <w:szCs w:val="22"/>
        </w:rPr>
      </w:pPr>
    </w:p>
    <w:p w:rsidR="00010E39" w:rsidRDefault="004836FF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Przedmiot zamówienia – fabrycznie nowy </w:t>
      </w:r>
    </w:p>
    <w:p w:rsidR="00010E39" w:rsidRDefault="004836FF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 zobowiązany jest na swój koszt zabezpieczyć całą dostawę i ponosi z tego tytułu pełną odpowiedzialność do momentu odebrania przedmiotu umowy przez Personel Zamawiającego.</w:t>
      </w:r>
    </w:p>
    <w:p w:rsidR="00010E39" w:rsidRDefault="004836FF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 </w:t>
      </w:r>
    </w:p>
    <w:p w:rsidR="00010E39" w:rsidRDefault="004836F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PODGRZEWACZ PRZEPŁYWOWY DO  PŁYNÓW INFUZYJNYCH- 2szt.</w:t>
      </w:r>
    </w:p>
    <w:p w:rsidR="00010E39" w:rsidRDefault="00483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elasiatki1jasnaakcent11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23"/>
        <w:gridCol w:w="3015"/>
        <w:gridCol w:w="2924"/>
      </w:tblGrid>
      <w:tr w:rsidR="00010E39" w:rsidTr="00010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Model/Typ urządzenia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Podać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10E39" w:rsidTr="0001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10E39" w:rsidTr="0001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10E39" w:rsidTr="00010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E39" w:rsidRDefault="00483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10E39" w:rsidRDefault="00010E39">
      <w:pPr>
        <w:rPr>
          <w:rFonts w:ascii="Arial" w:hAnsi="Arial" w:cs="Arial"/>
          <w:b/>
          <w:bCs/>
          <w:sz w:val="22"/>
          <w:szCs w:val="22"/>
        </w:rPr>
      </w:pPr>
    </w:p>
    <w:p w:rsidR="00010E39" w:rsidRDefault="00010E39">
      <w:pPr>
        <w:rPr>
          <w:rFonts w:ascii="Arial" w:hAnsi="Arial" w:cs="Arial"/>
          <w:b/>
          <w:bCs/>
          <w:sz w:val="22"/>
          <w:szCs w:val="22"/>
        </w:rPr>
      </w:pPr>
    </w:p>
    <w:p w:rsidR="00010E39" w:rsidRDefault="004836FF">
      <w:pPr>
        <w:jc w:val="both"/>
        <w:rPr>
          <w:rFonts w:ascii="Arial" w:eastAsia="Tahoma" w:hAnsi="Arial" w:cs="Arial"/>
          <w:b/>
          <w:bCs/>
          <w:color w:val="0000FF"/>
          <w:kern w:val="2"/>
          <w:sz w:val="22"/>
          <w:szCs w:val="22"/>
          <w:lang w:eastAsia="pl-PL"/>
        </w:rPr>
      </w:pPr>
      <w:r>
        <w:rPr>
          <w:rFonts w:ascii="Arial" w:eastAsia="Tahoma" w:hAnsi="Arial" w:cs="Arial"/>
          <w:b/>
          <w:bCs/>
          <w:color w:val="0000FF"/>
          <w:kern w:val="2"/>
          <w:sz w:val="22"/>
          <w:szCs w:val="22"/>
          <w:lang w:eastAsia="pl-PL"/>
        </w:rPr>
        <w:t>PARAMETRY GRANICZNE</w:t>
      </w:r>
    </w:p>
    <w:p w:rsidR="00010E39" w:rsidRDefault="004836F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Niespełnienie któregokolwiek z podanych warunków będzie skutkowało odrzuceniem oferty. 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</w:p>
    <w:p w:rsidR="00010E39" w:rsidRDefault="004836FF">
      <w:pPr>
        <w:rPr>
          <w:rFonts w:ascii="Arial" w:eastAsia="Andale Sans UI" w:hAnsi="Arial" w:cs="Arial"/>
          <w:b/>
          <w:bCs/>
          <w:kern w:val="2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Do oferty należy załączyć Katalog lub prospekt lub folder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w języku polskim każdego zaoferowanego przedmiotu zamówienia zawierający opis oraz parametry potwierdzające wymagania postawione przez Zamawiającego w zał. nr 3  do SIWZ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oraz zawierający numery katalogowe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- w oparciu o które została przygotowana oferta. </w:t>
      </w:r>
    </w:p>
    <w:p w:rsidR="00010E39" w:rsidRDefault="004836FF">
      <w:pPr>
        <w:rPr>
          <w:rFonts w:ascii="Arial" w:eastAsia="Andale Sans UI" w:hAnsi="Arial" w:cs="Arial"/>
          <w:b/>
          <w:bCs/>
          <w:kern w:val="2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W katalogu/prospekcie/folderze należy wyraźnie zaznaczyć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, których pozycji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:rsidR="00010E39" w:rsidRDefault="00010E39">
      <w:pPr>
        <w:rPr>
          <w:rFonts w:ascii="Arial" w:hAnsi="Arial" w:cs="Arial"/>
          <w:sz w:val="22"/>
          <w:szCs w:val="22"/>
        </w:rPr>
      </w:pPr>
    </w:p>
    <w:tbl>
      <w:tblPr>
        <w:tblStyle w:val="Siatkatabeli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7"/>
        <w:gridCol w:w="2971"/>
        <w:gridCol w:w="1403"/>
        <w:gridCol w:w="1909"/>
        <w:gridCol w:w="2232"/>
      </w:tblGrid>
      <w:tr w:rsidR="00010E39">
        <w:tc>
          <w:tcPr>
            <w:tcW w:w="547" w:type="dxa"/>
            <w:shd w:val="clear" w:color="auto" w:fill="auto"/>
            <w:tcMar>
              <w:left w:w="103" w:type="dxa"/>
            </w:tcMar>
            <w:vAlign w:val="center"/>
          </w:tcPr>
          <w:p w:rsidR="00010E39" w:rsidRDefault="004836FF">
            <w:pPr>
              <w:suppressLineNumbers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kern w:val="2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parametru</w:t>
            </w: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 wymagany/ wartość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03255186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Zasady oceny (punktacji)</w:t>
            </w:r>
          </w:p>
        </w:tc>
      </w:tr>
      <w:tr w:rsidR="00010E39"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Czas od włączenia podgrzewacza do uzyskania temperatury 40° C nie więcej niż 20 sek.</w:t>
            </w:r>
          </w:p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10E39"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Maksymalna szybkość przepływu przy której zagwarantowana jest temperatura ogrzewania nie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mniejsza niż 200ml/min </w:t>
            </w: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TAK (podać jakie)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&gt;300 ml/min- 5 pkt</w:t>
            </w:r>
          </w:p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200-300 ml/min- 3 pkt.</w:t>
            </w:r>
          </w:p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505595979"/>
            <w:bookmarkEnd w:id="1"/>
            <w:r>
              <w:rPr>
                <w:rFonts w:ascii="Arial" w:hAnsi="Arial" w:cs="Arial"/>
                <w:sz w:val="22"/>
                <w:szCs w:val="22"/>
              </w:rPr>
              <w:t>&lt;200 ml/min-0 pkt.</w:t>
            </w:r>
          </w:p>
        </w:tc>
      </w:tr>
      <w:tr w:rsidR="00010E39"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czujniki zabezpieczające przed przegrzaniem</w:t>
            </w:r>
          </w:p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10E39"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Sygnał wizualny i dźwiękowy informujące o temperaturze ogrzewanego płynu</w:t>
            </w:r>
          </w:p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10E39"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Sterylne wkłady jednorazowe z przedłużką do wkłucia</w:t>
            </w: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10E39"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Możliwość umieszczenia elementu grzejnego na ramieniu pacjenta</w:t>
            </w:r>
          </w:p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10E39"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Pr="003C5A07" w:rsidRDefault="004836FF" w:rsidP="004836FF">
            <w:pPr>
              <w:rPr>
                <w:rFonts w:ascii="Arial" w:hAnsi="Arial" w:cs="Arial"/>
                <w:sz w:val="22"/>
                <w:szCs w:val="24"/>
              </w:rPr>
            </w:pPr>
            <w:r w:rsidRPr="003C5A07">
              <w:rPr>
                <w:rFonts w:ascii="Arial" w:hAnsi="Arial" w:cs="Arial"/>
                <w:sz w:val="22"/>
                <w:szCs w:val="24"/>
              </w:rPr>
              <w:t xml:space="preserve">Opinia Instytutu Hematologii i Transfuzjologii potwierdzającą, że stosowanie podgrzewacza do przetaczania koncentratów krwinek czerwonych nie wpływa na zmianę ich parametrów jakościowych oraz potwierdzająca bezpieczeństwo używania do ogrzewania krwi przy transfuzji </w:t>
            </w: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Pr="003C5A07" w:rsidRDefault="004836FF">
            <w:pPr>
              <w:rPr>
                <w:rFonts w:ascii="Arial" w:hAnsi="Arial" w:cs="Arial"/>
                <w:sz w:val="22"/>
                <w:szCs w:val="22"/>
              </w:rPr>
            </w:pPr>
            <w:r w:rsidRPr="003C5A07">
              <w:rPr>
                <w:rFonts w:ascii="Arial" w:hAnsi="Arial" w:cs="Arial"/>
                <w:sz w:val="22"/>
                <w:szCs w:val="22"/>
              </w:rPr>
              <w:t xml:space="preserve">TAK ZAŁĄCZYĆ </w:t>
            </w:r>
          </w:p>
          <w:p w:rsidR="00010E39" w:rsidRPr="003C5A07" w:rsidRDefault="004836FF">
            <w:pPr>
              <w:rPr>
                <w:rFonts w:ascii="Arial" w:hAnsi="Arial" w:cs="Arial"/>
                <w:sz w:val="22"/>
                <w:szCs w:val="22"/>
              </w:rPr>
            </w:pPr>
            <w:r w:rsidRPr="003C5A07">
              <w:rPr>
                <w:rFonts w:ascii="Arial" w:hAnsi="Arial" w:cs="Arial"/>
                <w:sz w:val="22"/>
                <w:szCs w:val="22"/>
              </w:rPr>
              <w:t>Na wezwanie</w:t>
            </w:r>
          </w:p>
          <w:p w:rsidR="00010E39" w:rsidRPr="003C5A07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color w:val="CE181E"/>
                <w:sz w:val="22"/>
                <w:szCs w:val="24"/>
              </w:rPr>
            </w:pPr>
            <w:bookmarkStart w:id="2" w:name="__DdeLink__779_3039241606"/>
            <w:bookmarkEnd w:id="2"/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10E39"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pStyle w:val="Nagwek"/>
              <w:jc w:val="both"/>
              <w:rPr>
                <w:rFonts w:ascii="Tahoma" w:hAnsi="Tahoma" w:cs="Tahoma"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Odporność na uszkodzenia mechaniczne określona w skali IPX min </w:t>
            </w:r>
            <w:r w:rsidRPr="003C5A07">
              <w:rPr>
                <w:rFonts w:ascii="Arial" w:hAnsi="Arial" w:cs="Arial"/>
                <w:sz w:val="22"/>
                <w:szCs w:val="22"/>
              </w:rPr>
              <w:t>6</w:t>
            </w:r>
            <w:r w:rsidRPr="003C5A07">
              <w:rPr>
                <w:rFonts w:ascii="Tahoma" w:hAnsi="Tahoma" w:cs="Tahoma"/>
                <w:bCs/>
                <w:sz w:val="20"/>
                <w:lang w:eastAsia="pl-PL"/>
              </w:rPr>
              <w:t xml:space="preserve"> jako wodoodporność i przeciwpyłowość</w:t>
            </w:r>
          </w:p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color w:val="CE181E"/>
                <w:sz w:val="22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10E39"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Dopuszczalna wilgotność względna podczas pracy co najmniej od 10% do 90%</w:t>
            </w:r>
          </w:p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10E39"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Wymiary elementu grzejnego (kasety) nie więcej niż 13cm x 6cm x 3cm, (z tolerancją każdego z wymiarów </w:t>
            </w:r>
            <w:r w:rsidRPr="003C5A07">
              <w:rPr>
                <w:rFonts w:ascii="Arial" w:hAnsi="Arial" w:cs="Arial"/>
                <w:sz w:val="22"/>
                <w:szCs w:val="24"/>
              </w:rPr>
              <w:t>max. +/-10%)</w:t>
            </w:r>
          </w:p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10E39"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Jeśli są wymagane - </w:t>
            </w:r>
            <w:r w:rsidRPr="005D429D">
              <w:rPr>
                <w:rFonts w:ascii="Arial" w:hAnsi="Arial" w:cs="Arial"/>
                <w:color w:val="auto"/>
                <w:sz w:val="22"/>
                <w:szCs w:val="22"/>
              </w:rPr>
              <w:t xml:space="preserve">dostarczyć 150 sztuk </w:t>
            </w:r>
            <w:r>
              <w:rPr>
                <w:rFonts w:ascii="Arial" w:hAnsi="Arial" w:cs="Arial"/>
                <w:sz w:val="22"/>
                <w:szCs w:val="22"/>
              </w:rPr>
              <w:t xml:space="preserve">wkładów do ogrzewania </w:t>
            </w:r>
          </w:p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–kompatybilnych z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oferowanym podgrzewaczem </w:t>
            </w: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TAK 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10E39">
        <w:trPr>
          <w:trHeight w:val="933"/>
        </w:trPr>
        <w:tc>
          <w:tcPr>
            <w:tcW w:w="547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  <w:p w:rsidR="00010E39" w:rsidRDefault="004836FF">
            <w:pPr>
              <w:rPr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12</w:t>
            </w:r>
          </w:p>
        </w:tc>
        <w:tc>
          <w:tcPr>
            <w:tcW w:w="2971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Wymiary jednostki kontrolującej nie więcej niż 23cm x 15cm x 9cm (z tolerancją każdego z wymiarów max. </w:t>
            </w:r>
            <w:r w:rsidRPr="003C5A07">
              <w:rPr>
                <w:rFonts w:ascii="Arial" w:hAnsi="Arial" w:cs="Arial"/>
                <w:sz w:val="22"/>
                <w:szCs w:val="24"/>
              </w:rPr>
              <w:t>+/-20%)</w:t>
            </w:r>
          </w:p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03" w:type="dxa"/>
            <w:shd w:val="clear" w:color="auto" w:fill="auto"/>
            <w:tcMar>
              <w:left w:w="103" w:type="dxa"/>
            </w:tcMar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left w:w="103" w:type="dxa"/>
            </w:tcMar>
          </w:tcPr>
          <w:p w:rsidR="00010E39" w:rsidRDefault="00010E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010E39" w:rsidRDefault="00010E39">
      <w:pPr>
        <w:rPr>
          <w:rFonts w:ascii="Arial" w:hAnsi="Arial" w:cs="Arial"/>
          <w:sz w:val="22"/>
          <w:szCs w:val="22"/>
        </w:rPr>
      </w:pPr>
    </w:p>
    <w:p w:rsidR="00010E39" w:rsidRDefault="00483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</w:t>
      </w:r>
      <w:proofErr w:type="spellStart"/>
      <w:r>
        <w:rPr>
          <w:rFonts w:ascii="Arial" w:hAnsi="Arial" w:cs="Arial"/>
          <w:sz w:val="22"/>
          <w:szCs w:val="22"/>
        </w:rPr>
        <w:t>product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date</w:t>
      </w:r>
      <w:proofErr w:type="spellEnd"/>
      <w:r>
        <w:rPr>
          <w:rFonts w:ascii="Arial" w:hAnsi="Arial" w:cs="Arial"/>
          <w:sz w:val="22"/>
          <w:szCs w:val="22"/>
        </w:rPr>
        <w:t>, instrukcje obsługi itp. Stosowne materiały opisowe pochodzące od producenta należy załączyć w oryginale lub jako kserokopie poświadczone za zgodność z oryginałem.</w:t>
      </w:r>
    </w:p>
    <w:p w:rsidR="00010E39" w:rsidRDefault="00483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dane/parametry z tabeli technicznej muszą znajdować swoje potwierdzenie w danych produktowych producenta. Zamawiający zastrzega sobie prawo do sprawdzenia parametrów granicznych i/lub ocenianych w czasie prezentacji aparatu przed podpisaniem ewentualnego kontraktu.</w:t>
      </w:r>
    </w:p>
    <w:p w:rsidR="00010E39" w:rsidRDefault="00010E39">
      <w:pPr>
        <w:rPr>
          <w:rFonts w:ascii="Arial" w:hAnsi="Arial" w:cs="Arial"/>
          <w:sz w:val="22"/>
          <w:szCs w:val="22"/>
        </w:rPr>
      </w:pPr>
    </w:p>
    <w:p w:rsidR="00010E39" w:rsidRDefault="00483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 oświadczamy, że przedstawione powyżej dane są prawdziwe oraz zobowiązujemy się w przypadku wygrania przetargu, do dostarczania sprzętu spełniającego wyspecyfikowane parametry.</w:t>
      </w:r>
    </w:p>
    <w:p w:rsidR="00010E39" w:rsidRDefault="00010E39">
      <w:pPr>
        <w:rPr>
          <w:rFonts w:ascii="Arial" w:hAnsi="Arial" w:cs="Arial"/>
          <w:sz w:val="22"/>
          <w:szCs w:val="22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465"/>
        <w:gridCol w:w="4556"/>
      </w:tblGrid>
      <w:tr w:rsidR="00010E39">
        <w:trPr>
          <w:trHeight w:val="675"/>
        </w:trPr>
        <w:tc>
          <w:tcPr>
            <w:tcW w:w="7167" w:type="dxa"/>
            <w:gridSpan w:val="3"/>
            <w:shd w:val="clear" w:color="auto" w:fill="auto"/>
            <w:vAlign w:val="center"/>
          </w:tcPr>
          <w:p w:rsidR="00010E39" w:rsidRDefault="004836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Materiały eksploatacyjne</w:t>
            </w:r>
            <w:r>
              <w:rPr>
                <w:rFonts w:ascii="Arial" w:hAnsi="Arial" w:cs="Arial"/>
                <w:sz w:val="22"/>
                <w:szCs w:val="22"/>
              </w:rPr>
              <w:t xml:space="preserve"> niezbędne do pracy z powyższym sprzętem proszę wymienić i wskazać (rozmiar, nr katalogowy, sposób konfekcjonowania, jednostkowe ceny netto i brutto)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  <w:p w:rsidR="00010E39" w:rsidRDefault="004836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JEŻELI DOTYCZY:</w:t>
            </w:r>
          </w:p>
        </w:tc>
      </w:tr>
      <w:tr w:rsidR="00010E39">
        <w:trPr>
          <w:trHeight w:val="525"/>
        </w:trPr>
        <w:tc>
          <w:tcPr>
            <w:tcW w:w="126" w:type="dxa"/>
            <w:shd w:val="clear" w:color="auto" w:fill="auto"/>
          </w:tcPr>
          <w:p w:rsidR="00010E39" w:rsidRDefault="00010E39"/>
        </w:tc>
        <w:tc>
          <w:tcPr>
            <w:tcW w:w="2464" w:type="dxa"/>
            <w:shd w:val="clear" w:color="auto" w:fill="auto"/>
            <w:vAlign w:val="center"/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E39">
        <w:trPr>
          <w:trHeight w:val="525"/>
        </w:trPr>
        <w:tc>
          <w:tcPr>
            <w:tcW w:w="126" w:type="dxa"/>
            <w:shd w:val="clear" w:color="auto" w:fill="auto"/>
          </w:tcPr>
          <w:p w:rsidR="00010E39" w:rsidRDefault="00010E39"/>
        </w:tc>
        <w:tc>
          <w:tcPr>
            <w:tcW w:w="2464" w:type="dxa"/>
            <w:shd w:val="clear" w:color="auto" w:fill="auto"/>
            <w:vAlign w:val="center"/>
          </w:tcPr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E39">
        <w:trPr>
          <w:trHeight w:val="285"/>
        </w:trPr>
        <w:tc>
          <w:tcPr>
            <w:tcW w:w="126" w:type="dxa"/>
            <w:shd w:val="clear" w:color="auto" w:fill="auto"/>
          </w:tcPr>
          <w:p w:rsidR="00010E39" w:rsidRDefault="00010E39"/>
        </w:tc>
        <w:tc>
          <w:tcPr>
            <w:tcW w:w="2464" w:type="dxa"/>
            <w:shd w:val="clear" w:color="auto" w:fill="auto"/>
            <w:vAlign w:val="bottom"/>
          </w:tcPr>
          <w:p w:rsidR="00010E39" w:rsidRDefault="00483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010E39" w:rsidRDefault="00010E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0E39" w:rsidRDefault="00010E39">
      <w:pPr>
        <w:rPr>
          <w:rFonts w:ascii="Arial" w:hAnsi="Arial" w:cs="Arial"/>
          <w:sz w:val="22"/>
          <w:szCs w:val="22"/>
        </w:rPr>
      </w:pPr>
    </w:p>
    <w:p w:rsidR="00010E39" w:rsidRDefault="00010E39">
      <w:pPr>
        <w:rPr>
          <w:rFonts w:ascii="Arial" w:hAnsi="Arial" w:cs="Arial"/>
          <w:sz w:val="22"/>
          <w:szCs w:val="22"/>
        </w:rPr>
      </w:pPr>
    </w:p>
    <w:p w:rsidR="00010E39" w:rsidRDefault="00483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010E39" w:rsidRDefault="00483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i pieczęć Wykonawcy)</w:t>
      </w:r>
    </w:p>
    <w:p w:rsidR="00010E39" w:rsidRDefault="004836FF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>
        <w:br w:type="page"/>
      </w:r>
    </w:p>
    <w:p w:rsidR="00010E39" w:rsidRDefault="00010E39">
      <w:pPr>
        <w:rPr>
          <w:rFonts w:ascii="Arial" w:hAnsi="Arial" w:cs="Arial"/>
          <w:sz w:val="22"/>
          <w:szCs w:val="22"/>
        </w:rPr>
      </w:pPr>
    </w:p>
    <w:p w:rsidR="00010E39" w:rsidRDefault="004836F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WARUNKI GWARANCJI I SERWISU OFEROWANEGO SPRZĘTU .</w:t>
      </w:r>
    </w:p>
    <w:p w:rsidR="00010E39" w:rsidRDefault="00010E3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1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3893"/>
        <w:gridCol w:w="2127"/>
        <w:gridCol w:w="3053"/>
      </w:tblGrid>
      <w:tr w:rsidR="00010E39">
        <w:trPr>
          <w:trHeight w:val="309"/>
        </w:trPr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4C6E7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b/>
                <w:bCs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bCs/>
                <w:kern w:val="2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4C6E7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PODGRZEWACZ PRZEPŁYWOWY DO  PŁYNÓW INFUZYJNYCH- 2szt.</w:t>
            </w:r>
          </w:p>
          <w:p w:rsidR="00010E39" w:rsidRDefault="00010E39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4C6E7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Warunek graniczny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4C6E7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Wartość oferowana</w:t>
            </w:r>
          </w:p>
        </w:tc>
      </w:tr>
      <w:tr w:rsidR="00010E39">
        <w:trPr>
          <w:trHeight w:val="810"/>
        </w:trPr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tabs>
                <w:tab w:val="left" w:pos="1295"/>
              </w:tabs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Okres gwarancji </w:t>
            </w: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 xml:space="preserve">na urządzenie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liczony od dnia instalacji przedmiotu zamówienia w miejscu użytkowania potwierdzonej bezusterkowym protokołem odbioru.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 xml:space="preserve">min. 24 miesiące, </w:t>
            </w:r>
          </w:p>
          <w:p w:rsidR="00010E39" w:rsidRDefault="004836FF">
            <w:pP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 xml:space="preserve">podać za każde kolejne </w:t>
            </w:r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br/>
              <w:t xml:space="preserve">6 </w:t>
            </w:r>
            <w:proofErr w:type="spellStart"/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>mcy</w:t>
            </w:r>
            <w:proofErr w:type="spellEnd"/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 xml:space="preserve"> –</w:t>
            </w:r>
            <w:r w:rsidR="003C5A07"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>dodatkowe 5 pkt. (Maksymalnie 20 pkt.)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rPr>
          <w:trHeight w:val="1658"/>
        </w:trPr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 w:rsidRPr="003C5A07">
              <w:rPr>
                <w:rFonts w:ascii="Arial" w:eastAsia="Tahoma" w:hAnsi="Arial" w:cs="Arial"/>
                <w:color w:val="auto"/>
                <w:kern w:val="2"/>
                <w:sz w:val="22"/>
                <w:szCs w:val="22"/>
                <w:lang w:eastAsia="pl-PL"/>
              </w:rPr>
              <w:t xml:space="preserve">Pełna gwarancyjna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obsługa serwisowa napraw (wraz z kosztem dojazdu, części zamiennych i robocizny), jeden bezpłatny przegląd w ciągu roku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u w:val="single"/>
                <w:lang w:eastAsia="pl-PL"/>
              </w:rPr>
              <w:t>(w ostatnim miesiącu obowiązywania gwarancji)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, cykliczna kontrola bezpieczeństwa elektrycznego oraz czynności wymienionych w Art. 90 pkt 4 (Ustawy o wyrobach medycznych Dz.U. 2010, Nr 107, poz. 679) w okresie gwarancji wliczone w cenę zamówienia bez żadnych limitów np. ilości godzin pracy, ilości cykli </w:t>
            </w:r>
            <w:proofErr w:type="spellStart"/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rPr>
          <w:trHeight w:val="83"/>
        </w:trPr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Czas usunięcia usterki/awarii nie wymagającej wymiany części, od momentu zgłoszenia w godzinach zegarowych.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48 h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jc w:val="center"/>
              <w:rPr>
                <w:rFonts w:ascii="Arial" w:eastAsia="Andale Sans UI" w:hAnsi="Arial" w:cs="Arial"/>
                <w:color w:val="FF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&lt;=3 dni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W przypadku awarii naprawa w siedzibie Zamawiającego; w przypadku konieczności dokonania naprawy w warsztacie serwisowym, Wykonawca ponosi wszelkie koszty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lastRenderedPageBreak/>
              <w:t>transportu i zapewnia urządzenie zastępcze na czas trwania naprawy dostarczone do 48h od momentu zgłoszenia awarii.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Minimalna liczba napraw powodująca wymianę podzespołu/urządzenia na nowy:</w:t>
            </w:r>
          </w:p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a</w:t>
            </w:r>
            <w:r w:rsidRPr="003C5A07">
              <w:rPr>
                <w:rFonts w:ascii="Arial" w:eastAsia="Tahoma" w:hAnsi="Arial" w:cs="Arial"/>
                <w:color w:val="auto"/>
                <w:kern w:val="2"/>
                <w:sz w:val="22"/>
                <w:szCs w:val="22"/>
                <w:lang w:eastAsia="pl-PL"/>
              </w:rPr>
              <w:t xml:space="preserve">) 3 naprawy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tego samego elementu (podzespołu) – uprawniają do wymiany podzespołu na nowy  lub   </w:t>
            </w:r>
          </w:p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Okres zagwarantowania dostępności części zamiennych i wyposażenia.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 xml:space="preserve"> 8 lat od daty dostawy 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&lt;=14 dni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Po uruchomieniu urządzenia a przed oddaniem do eksploatacji dostarczyć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PROTOKÓŁ BEZPIECZEŃSTWA ELEKTRYCZNEGO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sprzętu zgodny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br/>
              <w:t>z normą PN-EN 62353</w:t>
            </w:r>
            <w:r>
              <w:rPr>
                <w:rFonts w:ascii="Arial" w:eastAsia="Arial" w:hAnsi="Arial" w:cs="Arial"/>
                <w:bCs/>
                <w:kern w:val="2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ahoma" w:hAnsi="Arial" w:cs="Arial"/>
                <w:bCs/>
                <w:color w:val="000000"/>
                <w:kern w:val="2"/>
                <w:sz w:val="22"/>
                <w:szCs w:val="22"/>
                <w:lang w:eastAsia="pl-PL"/>
              </w:rPr>
              <w:t xml:space="preserve">lub równoważnym pod kątem bezpieczeństwa elektrycznego.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W przypadku gdy sprzęt nie podlega wymaganiom normy PN-EN 62353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OŚWIADCZENIE PRODUCENTA.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Serwis gwarancyjny na terenie Polski – wskazać przeznaczony dla zamawiającego punkt napraw i przeglądów gwarancyjnych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br/>
              <w:t>(nazwa, adres, telefon, fax, e-mail).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</w:p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Świadectwo autoryzacji serwisu potwierdzone przez producenta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lastRenderedPageBreak/>
              <w:t>urządzenia</w:t>
            </w:r>
            <w:r w:rsidRPr="003C5A07"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.</w:t>
            </w:r>
            <w:r w:rsidRPr="003C5A07">
              <w:t xml:space="preserve"> </w:t>
            </w:r>
            <w:r w:rsidRPr="003C5A07"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Zamawiający dopuszcza  możliwość  złożenia  oświadczenia  Wykonawcy  dotyczące  zapewnienia  autoryzowanego  serwisu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jc w:val="center"/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</w:pPr>
          </w:p>
          <w:p w:rsidR="00010E39" w:rsidRDefault="004836FF">
            <w:pPr>
              <w:jc w:val="center"/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TAK</w:t>
            </w:r>
          </w:p>
          <w:p w:rsidR="00010E39" w:rsidRDefault="004836FF">
            <w:pPr>
              <w:jc w:val="center"/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 xml:space="preserve">na wezwanie </w:t>
            </w: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lastRenderedPageBreak/>
              <w:t>Zamawiającego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Najbliższy dla zamawiającego pogwarancyjny serwis na terenie krajów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br/>
              <w:t>Unii Europejskiej poza Polską (nazwa, adres, telefon, fax, e-mail).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 xml:space="preserve"> HARMONOGRAM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zawierający m.in. terminy, częstotliwość  i zakres czynności do wykonania </w:t>
            </w:r>
          </w:p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lub załączyć do oferty pisemne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OŚWIADCZENIE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Informacja, który z dokumentów (Harmonogram  lub oświadczenie )</w:t>
            </w:r>
          </w:p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>
              <w:rPr>
                <w:rFonts w:ascii="Arial" w:eastAsia="Tahoma" w:hAnsi="Arial" w:cs="Arial"/>
                <w:bCs/>
                <w:color w:val="000000"/>
                <w:kern w:val="2"/>
                <w:sz w:val="22"/>
                <w:szCs w:val="22"/>
                <w:lang w:eastAsia="pl-PL"/>
              </w:rPr>
              <w:t>lub równoważnym pod kątem bezpieczeństwa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ahoma" w:hAnsi="Arial" w:cs="Arial"/>
                <w:bCs/>
                <w:color w:val="000000"/>
                <w:kern w:val="2"/>
                <w:sz w:val="22"/>
                <w:szCs w:val="22"/>
                <w:lang w:eastAsia="pl-PL"/>
              </w:rPr>
              <w:t>elektrycznego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z uwzględnieniem wymagań producenta – wypełnić załącznik w/g wzoru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KARTA KONTROLI.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>Informacja, który z dokumentów (</w:t>
            </w:r>
            <w:r>
              <w:rPr>
                <w:rFonts w:ascii="Arial" w:eastAsia="Tahoma" w:hAnsi="Arial" w:cs="Arial"/>
                <w:b/>
                <w:bCs/>
                <w:kern w:val="2"/>
                <w:sz w:val="22"/>
                <w:szCs w:val="22"/>
                <w:lang w:eastAsia="pl-PL"/>
              </w:rPr>
              <w:t>KARTA KONTROLI</w:t>
            </w:r>
            <w:r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  <w:t xml:space="preserve"> , dokumentacja techniczna)</w:t>
            </w:r>
          </w:p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18.</w:t>
            </w:r>
          </w:p>
          <w:p w:rsidR="00010E39" w:rsidRDefault="00010E39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010E39" w:rsidRDefault="00010E39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010E39" w:rsidRDefault="00010E39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010E39" w:rsidRDefault="00010E39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>
              <w:rPr>
                <w:rFonts w:ascii="Arial" w:eastAsia="Tahoma" w:hAnsi="Arial" w:cs="Arial"/>
                <w:b/>
                <w:color w:val="000000"/>
                <w:kern w:val="2"/>
                <w:sz w:val="22"/>
                <w:szCs w:val="22"/>
                <w:lang w:eastAsia="pl-PL"/>
              </w:rPr>
              <w:t>na wezwanie Zamawiającego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 xml:space="preserve"> HARMONOGRAM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SZKOLENIE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w tym zakresie wraz z </w:t>
            </w: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WYDANIEM IMIENNEGO CERTYFIKATU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bCs/>
                <w:color w:val="000000"/>
                <w:kern w:val="2"/>
                <w:sz w:val="22"/>
                <w:szCs w:val="22"/>
                <w:lang w:eastAsia="pl-PL"/>
              </w:rPr>
              <w:t>Informacja, który z dokumentów (HARMONOGRAM lub OŚWIADCZENIE)</w:t>
            </w:r>
          </w:p>
          <w:p w:rsidR="00010E39" w:rsidRDefault="004836FF">
            <w:pPr>
              <w:jc w:val="center"/>
              <w:rPr>
                <w:rFonts w:ascii="Arial" w:eastAsia="Tahoma" w:hAnsi="Arial" w:cs="Arial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kern w:val="2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FF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 xml:space="preserve">W przypadku harmonogramu pkt. 18 </w:t>
            </w: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lastRenderedPageBreak/>
              <w:t>w języku polskim dokumentacja serwisowo – techniczna zawierająca opis sposobu wykonania tych czynności przez służby techniczne zamawiającego – dostarczona w dniu dostawy.</w:t>
            </w:r>
          </w:p>
          <w:p w:rsidR="00010E39" w:rsidRDefault="00010E39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Instrukcja obsługi w języku polskim – dostarczona w dniu dostawy.</w:t>
            </w:r>
          </w:p>
          <w:p w:rsidR="00010E39" w:rsidRDefault="00010E39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  <w:tr w:rsidR="00010E39"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  <w:p w:rsidR="00010E39" w:rsidRDefault="004836FF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Paszport techniczny (wypełniony) – dostarczony w dniu dostawy.</w:t>
            </w:r>
          </w:p>
          <w:p w:rsidR="00010E39" w:rsidRDefault="00010E39">
            <w:pP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4836FF">
            <w:pPr>
              <w:jc w:val="center"/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color w:val="000000"/>
                <w:kern w:val="2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:rsidR="00010E39" w:rsidRDefault="00010E39">
            <w:pPr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pl-PL"/>
              </w:rPr>
            </w:pPr>
          </w:p>
        </w:tc>
      </w:tr>
    </w:tbl>
    <w:p w:rsidR="00010E39" w:rsidRDefault="00010E39">
      <w:pPr>
        <w:jc w:val="center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 w:rsidP="00BB5225">
      <w:pPr>
        <w:pStyle w:val="Tekstpodstawowy"/>
        <w:suppressAutoHyphens w:val="0"/>
        <w:spacing w:line="276" w:lineRule="auto"/>
        <w:ind w:left="805"/>
        <w:jc w:val="right"/>
        <w:rPr>
          <w:rFonts w:ascii="Tahoma" w:hAnsi="Tahoma"/>
          <w:b w:val="0"/>
          <w:sz w:val="18"/>
          <w:szCs w:val="18"/>
        </w:rPr>
      </w:pPr>
    </w:p>
    <w:p w:rsidR="00BB5225" w:rsidRDefault="00BB5225" w:rsidP="00BB5225">
      <w:pPr>
        <w:pStyle w:val="Tekstpodstawowy"/>
        <w:suppressAutoHyphens w:val="0"/>
        <w:spacing w:line="276" w:lineRule="auto"/>
        <w:ind w:left="805"/>
        <w:jc w:val="right"/>
        <w:rPr>
          <w:rFonts w:ascii="Tahoma" w:hAnsi="Tahoma"/>
          <w:b w:val="0"/>
          <w:sz w:val="18"/>
          <w:szCs w:val="18"/>
        </w:rPr>
      </w:pPr>
    </w:p>
    <w:p w:rsidR="00BB5225" w:rsidRDefault="00BB5225" w:rsidP="00BB5225">
      <w:pPr>
        <w:pStyle w:val="Tekstpodstawowy"/>
        <w:suppressAutoHyphens w:val="0"/>
        <w:spacing w:line="276" w:lineRule="auto"/>
        <w:ind w:left="805"/>
        <w:jc w:val="right"/>
        <w:rPr>
          <w:rFonts w:ascii="Tahoma" w:hAnsi="Tahoma"/>
          <w:b w:val="0"/>
          <w:sz w:val="18"/>
          <w:szCs w:val="18"/>
        </w:rPr>
      </w:pPr>
    </w:p>
    <w:p w:rsidR="00276150" w:rsidRDefault="00276150" w:rsidP="002761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276150" w:rsidRDefault="00276150" w:rsidP="002761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i pieczęć Wykonawcy)</w:t>
      </w: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BB5225" w:rsidRDefault="00BB5225">
      <w:pPr>
        <w:widowControl/>
        <w:suppressAutoHyphens w:val="0"/>
        <w:spacing w:after="200" w:line="276" w:lineRule="auto"/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</w:pPr>
    </w:p>
    <w:p w:rsidR="00010E39" w:rsidRDefault="004836FF">
      <w:pPr>
        <w:jc w:val="center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  <w:lastRenderedPageBreak/>
        <w:t>KARTA  KONTROLI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W związku z wymaganiami  Art. 90 ust. 6 i 7 ustawy o wyrobach medycznych  Dz.U. 2010  Nr 107   Poz. 679</w:t>
      </w:r>
    </w:p>
    <w:p w:rsidR="00010E39" w:rsidRDefault="004836FF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u w:val="single"/>
          <w:lang w:eastAsia="pl-PL"/>
        </w:rPr>
        <w:t>Nazwa i  typ sprzętu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Klasa  ochrony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 I , II , III 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.  .  .  .  .  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Typ części aplikacyjnych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    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przewodu ochronnego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(podać wartość limitu  </w:t>
      </w:r>
      <w:proofErr w:type="spellStart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m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Ω</w:t>
      </w:r>
      <w:proofErr w:type="spellEnd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)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 </w:t>
      </w:r>
      <w:proofErr w:type="spellStart"/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</w:t>
      </w:r>
      <w:proofErr w:type="spellEnd"/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urządzenia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różnicowa 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części aplikacyjnych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bookmarkStart w:id="3" w:name="_GoBack"/>
      <w:bookmarkEnd w:id="3"/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Rezystancja izolacji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MΩ)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-  pomiędzy zasilaniem a uziemieniem   (tak/nie)   .  .  .  .  .  wartość limitu   .  .  .  .  .  .  . MΩ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funkcjonalny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zalecenia  producenta co do sposobu i zakresu wykonania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)</w:t>
      </w: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010E39" w:rsidRDefault="004836FF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:rsidR="00010E39" w:rsidRDefault="004836FF"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</w:t>
      </w:r>
    </w:p>
    <w:p w:rsidR="00010E39" w:rsidRDefault="004836FF">
      <w:r>
        <w:rPr>
          <w:rFonts w:ascii="Tahoma" w:hAnsi="Tahoma" w:cs="Tahoma"/>
          <w:b/>
          <w:sz w:val="20"/>
        </w:rPr>
        <w:lastRenderedPageBreak/>
        <w:t>Kryteria oceny ofert oraz Opis sposobu przyznawania punktów</w:t>
      </w:r>
    </w:p>
    <w:p w:rsidR="00010E39" w:rsidRDefault="004836FF">
      <w:r>
        <w:rPr>
          <w:rFonts w:ascii="Tahoma" w:hAnsi="Tahoma" w:cs="Tahoma"/>
          <w:b/>
          <w:bCs/>
          <w:sz w:val="20"/>
        </w:rPr>
        <w:t xml:space="preserve">PODGRZEWACZ PRZEPŁYWOWY DO  PŁYNÓW INFUZYJNYCH- 2szt. </w:t>
      </w:r>
    </w:p>
    <w:p w:rsidR="00010E39" w:rsidRDefault="004836FF">
      <w:r>
        <w:rPr>
          <w:rFonts w:ascii="Tahoma" w:hAnsi="Tahoma" w:cs="Tahoma"/>
          <w:b/>
          <w:sz w:val="20"/>
        </w:rPr>
        <w:t xml:space="preserve">Cena – max 60 % </w:t>
      </w:r>
    </w:p>
    <w:p w:rsidR="00010E39" w:rsidRDefault="004836FF">
      <w:pPr>
        <w:suppressAutoHyphens w:val="0"/>
      </w:pPr>
      <w:r>
        <w:rPr>
          <w:rFonts w:ascii="Tahoma" w:hAnsi="Tahoma" w:cs="Tahoma"/>
          <w:b/>
          <w:sz w:val="20"/>
        </w:rPr>
        <w:t>Oferowana cena brutto oferty: 60%</w:t>
      </w:r>
    </w:p>
    <w:p w:rsidR="00010E39" w:rsidRDefault="004836FF">
      <w:pPr>
        <w:suppressAutoHyphens w:val="0"/>
      </w:pPr>
      <w:r>
        <w:rPr>
          <w:rFonts w:ascii="Tahoma" w:hAnsi="Tahoma" w:cs="Tahoma"/>
          <w:b/>
          <w:sz w:val="20"/>
        </w:rPr>
        <w:t xml:space="preserve">Maksymalna liczba punktów jaką może osiągnąć oferta wynosi 60 pkt. wg następującej zasady: </w:t>
      </w:r>
    </w:p>
    <w:p w:rsidR="00010E39" w:rsidRDefault="00010E39">
      <w:pPr>
        <w:suppressAutoHyphens w:val="0"/>
        <w:rPr>
          <w:rFonts w:ascii="Tahoma" w:hAnsi="Tahoma" w:cs="Tahoma"/>
          <w:b/>
          <w:sz w:val="20"/>
        </w:rPr>
      </w:pPr>
    </w:p>
    <w:p w:rsidR="00010E39" w:rsidRDefault="00010E39">
      <w:pPr>
        <w:suppressAutoHyphens w:val="0"/>
        <w:rPr>
          <w:rFonts w:ascii="Tahoma" w:hAnsi="Tahoma" w:cs="Tahoma"/>
          <w:b/>
          <w:sz w:val="20"/>
        </w:rPr>
      </w:pPr>
    </w:p>
    <w:p w:rsidR="00010E39" w:rsidRDefault="004836FF">
      <w:pPr>
        <w:suppressAutoHyphens w:val="0"/>
        <w:ind w:left="2124" w:firstLine="708"/>
      </w:pPr>
      <w:r>
        <w:rPr>
          <w:rFonts w:ascii="Tahoma" w:hAnsi="Tahoma" w:cs="Tahoma"/>
          <w:b/>
          <w:sz w:val="20"/>
        </w:rPr>
        <w:t xml:space="preserve">Oferta z najniższą ceną </w:t>
      </w:r>
    </w:p>
    <w:p w:rsidR="00010E39" w:rsidRDefault="004836FF">
      <w:pPr>
        <w:suppressAutoHyphens w:val="0"/>
      </w:pPr>
      <w:r>
        <w:rPr>
          <w:rFonts w:ascii="Tahoma" w:hAnsi="Tahoma" w:cs="Tahoma"/>
          <w:b/>
          <w:sz w:val="20"/>
        </w:rPr>
        <w:t xml:space="preserve">ilość pkt. za cenę oferty = ---------------------------- x 60 pkt. </w:t>
      </w:r>
    </w:p>
    <w:p w:rsidR="00010E39" w:rsidRDefault="004836FF">
      <w:pPr>
        <w:suppressAutoHyphens w:val="0"/>
        <w:ind w:left="2124" w:firstLine="708"/>
      </w:pPr>
      <w:r>
        <w:rPr>
          <w:rFonts w:ascii="Tahoma" w:hAnsi="Tahoma" w:cs="Tahoma"/>
          <w:b/>
          <w:sz w:val="20"/>
        </w:rPr>
        <w:t xml:space="preserve">oferta badana </w:t>
      </w:r>
    </w:p>
    <w:p w:rsidR="00010E39" w:rsidRDefault="00010E39">
      <w:pPr>
        <w:suppressAutoHyphens w:val="0"/>
        <w:rPr>
          <w:rFonts w:ascii="Tahoma" w:hAnsi="Tahoma" w:cs="Tahoma"/>
          <w:b/>
          <w:sz w:val="20"/>
        </w:rPr>
      </w:pPr>
    </w:p>
    <w:p w:rsidR="00010E39" w:rsidRDefault="00010E39">
      <w:pPr>
        <w:suppressAutoHyphens w:val="0"/>
        <w:rPr>
          <w:rFonts w:ascii="Tahoma" w:hAnsi="Tahoma" w:cs="Tahoma"/>
          <w:b/>
          <w:sz w:val="20"/>
        </w:rPr>
      </w:pPr>
    </w:p>
    <w:p w:rsidR="00010E39" w:rsidRDefault="004836FF">
      <w:pPr>
        <w:suppressAutoHyphens w:val="0"/>
      </w:pPr>
      <w:r>
        <w:rPr>
          <w:rFonts w:ascii="Tahoma" w:hAnsi="Tahoma" w:cs="Tahoma"/>
          <w:b/>
          <w:sz w:val="20"/>
        </w:rPr>
        <w:t xml:space="preserve">W kryterium cena - oferta otrzyma zaokrągloną do dwóch miejsc po przecinku ilość punktów (zaokrąglenie zgodnie z zasadami matematyki). </w:t>
      </w:r>
    </w:p>
    <w:p w:rsidR="00010E39" w:rsidRDefault="00010E39">
      <w:pPr>
        <w:rPr>
          <w:rFonts w:ascii="Tahoma" w:hAnsi="Tahoma" w:cs="Tahoma"/>
          <w:b/>
          <w:sz w:val="20"/>
        </w:rPr>
      </w:pPr>
    </w:p>
    <w:p w:rsidR="00010E39" w:rsidRDefault="00010E39">
      <w:pPr>
        <w:rPr>
          <w:rFonts w:ascii="Tahoma" w:hAnsi="Tahoma" w:cs="Tahoma"/>
          <w:b/>
          <w:sz w:val="20"/>
        </w:rPr>
      </w:pPr>
    </w:p>
    <w:p w:rsidR="00010E39" w:rsidRDefault="004836FF">
      <w:r>
        <w:rPr>
          <w:rFonts w:ascii="Tahoma" w:hAnsi="Tahoma" w:cs="Tahoma"/>
          <w:b/>
          <w:sz w:val="20"/>
        </w:rPr>
        <w:t xml:space="preserve">Parametry techniczne – max. 20% (możliwość zdobycia max. 5 pkt. przeliczanych wg. wzoru </w:t>
      </w:r>
    </w:p>
    <w:p w:rsidR="00010E39" w:rsidRDefault="004836FF">
      <w:r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:rsidR="00010E39" w:rsidRDefault="004836FF">
      <w:r>
        <w:rPr>
          <w:rFonts w:ascii="Tahoma" w:hAnsi="Tahoma" w:cs="Tahoma"/>
          <w:b/>
          <w:sz w:val="20"/>
        </w:rPr>
        <w:t>KT= ---------------------------------------------------------------------- x 20%</w:t>
      </w:r>
    </w:p>
    <w:p w:rsidR="00010E39" w:rsidRDefault="004836FF">
      <w:r>
        <w:rPr>
          <w:rFonts w:ascii="Tahoma" w:hAnsi="Tahoma" w:cs="Tahoma"/>
          <w:b/>
          <w:sz w:val="20"/>
        </w:rPr>
        <w:t xml:space="preserve">          Maksymalna ilość punktów możliwa do uzyskania w </w:t>
      </w:r>
    </w:p>
    <w:p w:rsidR="00010E39" w:rsidRDefault="004836FF">
      <w:pPr>
        <w:ind w:left="708" w:firstLine="708"/>
      </w:pPr>
      <w:r>
        <w:rPr>
          <w:rFonts w:ascii="Tahoma" w:hAnsi="Tahoma" w:cs="Tahoma"/>
          <w:b/>
          <w:sz w:val="20"/>
        </w:rPr>
        <w:t>ramach danego kryterium (5pkt.)</w:t>
      </w:r>
    </w:p>
    <w:p w:rsidR="00010E39" w:rsidRDefault="00010E39">
      <w:pPr>
        <w:rPr>
          <w:rFonts w:ascii="Tahoma" w:hAnsi="Tahoma" w:cs="Tahoma"/>
          <w:b/>
          <w:sz w:val="20"/>
        </w:rPr>
      </w:pPr>
    </w:p>
    <w:p w:rsidR="00010E39" w:rsidRDefault="004836FF">
      <w:pPr>
        <w:widowControl/>
        <w:numPr>
          <w:ilvl w:val="0"/>
          <w:numId w:val="1"/>
        </w:numPr>
      </w:pPr>
      <w:r>
        <w:rPr>
          <w:rFonts w:ascii="Tahoma" w:hAnsi="Tahoma" w:cs="Tahoma"/>
          <w:sz w:val="20"/>
        </w:rPr>
        <w:t>&gt;300 ml/min- 5 pkt</w:t>
      </w:r>
    </w:p>
    <w:p w:rsidR="00010E39" w:rsidRDefault="004836FF">
      <w:pPr>
        <w:widowControl/>
        <w:numPr>
          <w:ilvl w:val="0"/>
          <w:numId w:val="1"/>
        </w:numPr>
      </w:pPr>
      <w:r>
        <w:rPr>
          <w:rFonts w:ascii="Tahoma" w:hAnsi="Tahoma" w:cs="Tahoma"/>
          <w:sz w:val="20"/>
        </w:rPr>
        <w:t>200-300 ml/min- 3 pkt.</w:t>
      </w:r>
    </w:p>
    <w:p w:rsidR="00010E39" w:rsidRDefault="004836FF">
      <w:pPr>
        <w:widowControl/>
        <w:numPr>
          <w:ilvl w:val="0"/>
          <w:numId w:val="1"/>
        </w:numPr>
      </w:pPr>
      <w:r>
        <w:rPr>
          <w:rFonts w:ascii="Tahoma" w:hAnsi="Tahoma" w:cs="Tahoma"/>
          <w:sz w:val="20"/>
        </w:rPr>
        <w:t>&lt;200 ml/min-0 pkt.</w:t>
      </w:r>
    </w:p>
    <w:p w:rsidR="00010E39" w:rsidRDefault="00010E39">
      <w:pPr>
        <w:rPr>
          <w:rFonts w:ascii="Tahoma" w:hAnsi="Tahoma" w:cs="Tahoma"/>
          <w:b/>
          <w:sz w:val="20"/>
        </w:rPr>
      </w:pPr>
    </w:p>
    <w:p w:rsidR="00010E39" w:rsidRDefault="004836FF">
      <w:r>
        <w:rPr>
          <w:rFonts w:ascii="Tahoma" w:hAnsi="Tahoma" w:cs="Tahoma"/>
          <w:b/>
          <w:sz w:val="20"/>
        </w:rPr>
        <w:t>Warunki gwarancji: Długość gwarancji na oferowane przedmiot zamówienia – min. 24 mc – 0 pkt, za każde kolejne 6 mc dodatkowe 5 pkt. (max 20 pkt przeliczanych wg. wzoru)</w:t>
      </w:r>
    </w:p>
    <w:p w:rsidR="00010E39" w:rsidRDefault="00010E39">
      <w:pPr>
        <w:rPr>
          <w:rFonts w:ascii="Tahoma" w:hAnsi="Tahoma" w:cs="Tahoma"/>
          <w:b/>
          <w:sz w:val="20"/>
        </w:rPr>
      </w:pPr>
    </w:p>
    <w:p w:rsidR="00010E39" w:rsidRDefault="00010E39">
      <w:pPr>
        <w:rPr>
          <w:rFonts w:ascii="Tahoma" w:hAnsi="Tahoma" w:cs="Tahoma"/>
          <w:b/>
          <w:sz w:val="20"/>
        </w:rPr>
      </w:pPr>
    </w:p>
    <w:p w:rsidR="00010E39" w:rsidRDefault="004836FF">
      <w:r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:rsidR="00010E39" w:rsidRDefault="004836FF">
      <w:r>
        <w:rPr>
          <w:rFonts w:ascii="Tahoma" w:hAnsi="Tahoma" w:cs="Tahoma"/>
          <w:b/>
          <w:sz w:val="20"/>
        </w:rPr>
        <w:t>KG= ---------------------------------------------------------------------- x 20%</w:t>
      </w:r>
    </w:p>
    <w:p w:rsidR="00010E39" w:rsidRDefault="004836FF">
      <w:r>
        <w:rPr>
          <w:rFonts w:ascii="Tahoma" w:hAnsi="Tahoma" w:cs="Tahoma"/>
          <w:b/>
          <w:sz w:val="20"/>
        </w:rPr>
        <w:t xml:space="preserve">                    Maksymalna ilość punktów możliwa do uzyskania w </w:t>
      </w:r>
    </w:p>
    <w:p w:rsidR="00010E39" w:rsidRDefault="004836FF">
      <w:r>
        <w:rPr>
          <w:rFonts w:ascii="Tahoma" w:hAnsi="Tahoma" w:cs="Tahoma"/>
          <w:b/>
          <w:sz w:val="20"/>
        </w:rPr>
        <w:t xml:space="preserve">                                 ramach danego kryterium (20pkt)</w:t>
      </w:r>
    </w:p>
    <w:p w:rsidR="00010E39" w:rsidRDefault="00010E39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sectPr w:rsidR="00010E39">
      <w:headerReference w:type="default" r:id="rId11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BAE" w:rsidRDefault="004836FF">
      <w:r>
        <w:separator/>
      </w:r>
    </w:p>
  </w:endnote>
  <w:endnote w:type="continuationSeparator" w:id="0">
    <w:p w:rsidR="00920BAE" w:rsidRDefault="0048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BAE" w:rsidRDefault="004836FF">
      <w:r>
        <w:separator/>
      </w:r>
    </w:p>
  </w:footnote>
  <w:footnote w:type="continuationSeparator" w:id="0">
    <w:p w:rsidR="00920BAE" w:rsidRDefault="0048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E39" w:rsidRDefault="00723940" w:rsidP="00723940">
    <w:pPr>
      <w:pStyle w:val="Nagwek9"/>
      <w:jc w:val="right"/>
      <w:rPr>
        <w:bCs/>
        <w:sz w:val="24"/>
      </w:rPr>
    </w:pPr>
    <w:bookmarkStart w:id="4" w:name="_Hlk518476140"/>
    <w:r>
      <w:rPr>
        <w:bCs/>
        <w:sz w:val="24"/>
      </w:rPr>
      <w:t>ZAŁĄCZNIK NR 3 DO SIWZ</w:t>
    </w:r>
    <w:bookmarkEnd w:id="4"/>
    <w:r w:rsidR="004836FF">
      <w:rPr>
        <w:noProof/>
      </w:rPr>
      <w:drawing>
        <wp:inline distT="0" distB="0" distL="0" distR="0">
          <wp:extent cx="5761355" cy="78041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36FF">
      <w:rPr>
        <w:bCs/>
        <w:sz w:val="24"/>
      </w:rPr>
      <w:t xml:space="preserve"> </w:t>
    </w:r>
  </w:p>
  <w:p w:rsidR="00010E39" w:rsidRDefault="00010E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3E8C"/>
    <w:multiLevelType w:val="multilevel"/>
    <w:tmpl w:val="5DCCED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321C2C"/>
    <w:multiLevelType w:val="multilevel"/>
    <w:tmpl w:val="027A58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39"/>
    <w:rsid w:val="00010E39"/>
    <w:rsid w:val="00276150"/>
    <w:rsid w:val="00344856"/>
    <w:rsid w:val="003C5A07"/>
    <w:rsid w:val="004836FF"/>
    <w:rsid w:val="0048534A"/>
    <w:rsid w:val="005D429D"/>
    <w:rsid w:val="00723940"/>
    <w:rsid w:val="008A3A99"/>
    <w:rsid w:val="00920BAE"/>
    <w:rsid w:val="00B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B3D4F-32CD-434A-84F9-A82E69CC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B96"/>
    <w:pPr>
      <w:widowControl w:val="0"/>
      <w:suppressAutoHyphens/>
    </w:pPr>
    <w:rPr>
      <w:rFonts w:ascii="Garamond" w:eastAsia="Times New Roman" w:hAnsi="Garamond" w:cs="Calibri"/>
      <w:color w:val="00000A"/>
      <w:sz w:val="24"/>
      <w:szCs w:val="20"/>
      <w:lang w:eastAsia="ar-SA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71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6B96"/>
  </w:style>
  <w:style w:type="character" w:customStyle="1" w:styleId="StopkaZnak">
    <w:name w:val="Stopka Znak"/>
    <w:basedOn w:val="Domylnaczcionkaakapitu"/>
    <w:link w:val="Stopka"/>
    <w:uiPriority w:val="99"/>
    <w:qFormat/>
    <w:rsid w:val="007E6B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qFormat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7182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character" w:customStyle="1" w:styleId="ListLabel1">
    <w:name w:val="ListLabel 1"/>
    <w:qFormat/>
    <w:rPr>
      <w:rFonts w:cs="Times New Roman"/>
      <w:b/>
      <w:bCs/>
    </w:rPr>
  </w:style>
  <w:style w:type="character" w:customStyle="1" w:styleId="ListLabel2">
    <w:name w:val="ListLabel 2"/>
    <w:qFormat/>
    <w:rPr>
      <w:rFonts w:cs="Times New Roman"/>
      <w:b/>
      <w:bCs/>
    </w:rPr>
  </w:style>
  <w:style w:type="character" w:customStyle="1" w:styleId="ListLabel3">
    <w:name w:val="ListLabel 3"/>
    <w:qFormat/>
    <w:rPr>
      <w:rFonts w:cs="Times New Roman"/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6B96"/>
    <w:rPr>
      <w:rFonts w:ascii="Tahoma" w:hAnsi="Tahoma" w:cs="Tahoma"/>
      <w:sz w:val="16"/>
      <w:szCs w:val="16"/>
    </w:rPr>
  </w:style>
  <w:style w:type="paragraph" w:customStyle="1" w:styleId="Domynie">
    <w:name w:val="Domy徑nie"/>
    <w:qFormat/>
    <w:rsid w:val="007E6B96"/>
    <w:pPr>
      <w:widowControl w:val="0"/>
    </w:pPr>
    <w:rPr>
      <w:rFonts w:ascii="Garamond" w:eastAsia="Times New Roman" w:hAnsi="Garamond" w:cs="Garamond"/>
      <w:color w:val="00000A"/>
      <w:kern w:val="2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qFormat/>
    <w:rsid w:val="007E6B96"/>
    <w:pPr>
      <w:widowControl/>
      <w:tabs>
        <w:tab w:val="left" w:pos="360"/>
      </w:tabs>
      <w:suppressAutoHyphens w:val="0"/>
      <w:ind w:left="360"/>
    </w:pPr>
    <w:rPr>
      <w:rFonts w:ascii="Arial" w:hAnsi="Arial" w:cs="Arial"/>
      <w:sz w:val="18"/>
      <w:lang w:eastAsia="en-US"/>
    </w:rPr>
  </w:style>
  <w:style w:type="paragraph" w:customStyle="1" w:styleId="Standard">
    <w:name w:val="Standard"/>
    <w:qFormat/>
    <w:rsid w:val="0097182D"/>
    <w:pPr>
      <w:suppressAutoHyphens/>
      <w:spacing w:after="160" w:line="252" w:lineRule="auto"/>
      <w:jc w:val="both"/>
    </w:pPr>
    <w:rPr>
      <w:rFonts w:ascii="Garamond" w:hAnsi="Garamond" w:cs="Garamond"/>
      <w:color w:val="00000A"/>
      <w:kern w:val="2"/>
      <w:sz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Siatkatabeli">
    <w:name w:val="Table Grid"/>
    <w:basedOn w:val="Standardowy"/>
    <w:uiPriority w:val="59"/>
    <w:rsid w:val="000808DE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0808DE"/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45A4C8D27824485B218462530902C" ma:contentTypeVersion="4" ma:contentTypeDescription="Utwórz nowy dokument." ma:contentTypeScope="" ma:versionID="3b400318c9dbb7a746642fe854102935">
  <xsd:schema xmlns:xsd="http://www.w3.org/2001/XMLSchema" xmlns:xs="http://www.w3.org/2001/XMLSchema" xmlns:p="http://schemas.microsoft.com/office/2006/metadata/properties" xmlns:ns2="6c23b8e9-3597-4768-a0fd-6f60cedd4a04" xmlns:ns3="050eaf5a-7c24-4796-a8bc-84c0a7fdb5b5" targetNamespace="http://schemas.microsoft.com/office/2006/metadata/properties" ma:root="true" ma:fieldsID="85ba29df47ba4152264011a13d9202ec" ns2:_="" ns3:_="">
    <xsd:import namespace="6c23b8e9-3597-4768-a0fd-6f60cedd4a04"/>
    <xsd:import namespace="050eaf5a-7c24-4796-a8bc-84c0a7fdb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b8e9-3597-4768-a0fd-6f60cedd4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eaf5a-7c24-4796-a8bc-84c0a7fdb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6B560-8F8E-4954-A002-F92DAFA34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DE069-9118-4467-8D40-53604192797C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50eaf5a-7c24-4796-a8bc-84c0a7fdb5b5"/>
    <ds:schemaRef ds:uri="6c23b8e9-3597-4768-a0fd-6f60cedd4a0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562F52-4003-4621-BE7D-EBA8F1270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3b8e9-3597-4768-a0fd-6f60cedd4a04"/>
    <ds:schemaRef ds:uri="050eaf5a-7c24-4796-a8bc-84c0a7fdb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E6169-E79B-4FDE-B73E-0F3B619C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2081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dc:description/>
  <cp:lastModifiedBy>Radosław Jabłoński</cp:lastModifiedBy>
  <cp:revision>16</cp:revision>
  <cp:lastPrinted>2018-07-05T07:58:00Z</cp:lastPrinted>
  <dcterms:created xsi:type="dcterms:W3CDTF">2018-06-26T12:12:00Z</dcterms:created>
  <dcterms:modified xsi:type="dcterms:W3CDTF">2018-07-05T07:59:00Z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0x010100A3545A4C8D27824485B218462530902C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